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E68" w:rsidRPr="00A94E68" w:rsidRDefault="00A94E68" w:rsidP="00A94E68">
      <w:pPr>
        <w:jc w:val="center"/>
        <w:rPr>
          <w:b/>
        </w:rPr>
      </w:pPr>
      <w:r w:rsidRPr="00A94E68">
        <w:rPr>
          <w:b/>
        </w:rPr>
        <w:t>Публичный отчёт</w:t>
      </w:r>
    </w:p>
    <w:p w:rsidR="00A94E68" w:rsidRDefault="00A94E68" w:rsidP="00A94E68">
      <w:pPr>
        <w:jc w:val="center"/>
        <w:rPr>
          <w:b/>
        </w:rPr>
      </w:pPr>
      <w:r w:rsidRPr="00A94E68">
        <w:rPr>
          <w:b/>
        </w:rPr>
        <w:t xml:space="preserve">первичной профсоюзной организации </w:t>
      </w:r>
    </w:p>
    <w:p w:rsidR="00A94E68" w:rsidRPr="00A94E68" w:rsidRDefault="00A94E68" w:rsidP="00A94E68">
      <w:pPr>
        <w:jc w:val="center"/>
        <w:rPr>
          <w:b/>
        </w:rPr>
      </w:pPr>
      <w:r w:rsidRPr="00A94E68">
        <w:rPr>
          <w:b/>
        </w:rPr>
        <w:t>МБОУ «</w:t>
      </w:r>
      <w:proofErr w:type="spellStart"/>
      <w:r w:rsidRPr="00A94E68">
        <w:rPr>
          <w:b/>
        </w:rPr>
        <w:t>Бюргановская</w:t>
      </w:r>
      <w:proofErr w:type="spellEnd"/>
      <w:r w:rsidRPr="00A94E68">
        <w:rPr>
          <w:b/>
        </w:rPr>
        <w:t xml:space="preserve"> </w:t>
      </w:r>
      <w:r w:rsidRPr="00A94E68">
        <w:rPr>
          <w:b/>
        </w:rPr>
        <w:t>СОШ БМР РТ» за 2025 год</w:t>
      </w:r>
    </w:p>
    <w:p w:rsidR="00A94E68" w:rsidRDefault="00A94E68">
      <w:r>
        <w:t>В течение 2025 года основная работа ППО школы была направлена на проведение мероприятий, посвященных тематическому «Году защитника Отечества». Содержание этих мероприятий было направлено на сохранение исторической памяти, в ознаменование 80-летия Победы в Великой Отечественной войне 1941-1945 годов. 2025 год стал данью уважения к ратному подвигу всех, кто сражался за Родину в разные исторические эпохи, а также нынешним героям – участникам специальной военной операции. Весь год культурно-массовые мероприятия, приуроченные к теме года, носили патриотический характер. Мы приняли активное участие в акциях «Георгиевская ленточка» и «Бессмертный полк», просветительском проекте «Диктант Победы». На 1 января 2026 года в нашей первичной профсоюзной о</w:t>
      </w:r>
      <w:r>
        <w:t>рганизации на учёте состоит 34</w:t>
      </w:r>
      <w:r>
        <w:t xml:space="preserve"> человек, что составляет 100% профсоюзного членства. П</w:t>
      </w:r>
      <w:r>
        <w:t>едагогических работников – 21</w:t>
      </w:r>
      <w:r>
        <w:t>чел. За отчётный период работники воспользовались разными льготами, которые предусмотрены коллективным догов</w:t>
      </w:r>
      <w:r>
        <w:t>ором: - в 2025 году 7</w:t>
      </w:r>
      <w:r>
        <w:t xml:space="preserve"> работников получили 3 дополнительных оплачиваемых дня за работу в течение года без </w:t>
      </w:r>
      <w:r>
        <w:t>больничного листа к отпуску; - 3</w:t>
      </w:r>
      <w:r>
        <w:t xml:space="preserve"> работника, занятых на работах с вредными условиями труд</w:t>
      </w:r>
      <w:r>
        <w:t>а, получили 7дней к отпуску; -_8</w:t>
      </w:r>
      <w:r>
        <w:t xml:space="preserve"> работников воспользовались «Маминым днем</w:t>
      </w:r>
      <w:r>
        <w:t>»</w:t>
      </w:r>
    </w:p>
    <w:p w:rsidR="00A94E68" w:rsidRDefault="00A94E68">
      <w:r>
        <w:t xml:space="preserve">Председатель ППО принимает активное участие в работе комиссии по материальному стимулированию сотрудников, по аттестации педагогических работников, согласовывает все нормативно-правовые акты образовательного учреждения. Финансовая работа проводится в тесном сотрудничестве с вышестоящей территориальной организацией Профсоюза образования. Профсоюзные отчисления выдаются под авансовый отчет для проведения запланированных мероприятий. Профсоюзные собрания и заседания профсоюзного комитета проводятся по плану. На них обсуждаются вопросы соблюдения трудового законодательства, охраны труда, </w:t>
      </w:r>
      <w:proofErr w:type="spellStart"/>
      <w:r>
        <w:t>социальнобытовых</w:t>
      </w:r>
      <w:proofErr w:type="spellEnd"/>
      <w:r>
        <w:t xml:space="preserve"> проблем и др. </w:t>
      </w:r>
    </w:p>
    <w:p w:rsidR="001710B3" w:rsidRDefault="00A94E68">
      <w:bookmarkStart w:id="0" w:name="_GoBack"/>
      <w:bookmarkEnd w:id="0"/>
      <w:r>
        <w:t>В течение учебного года наша ППО принимала активное участие в акциях: «Своих не бросаем!», «</w:t>
      </w:r>
      <w:proofErr w:type="gramStart"/>
      <w:r>
        <w:t>Мы-за</w:t>
      </w:r>
      <w:proofErr w:type="gramEnd"/>
      <w:r>
        <w:t xml:space="preserve"> охрану труда!», «За достойный труд!», Всемирный день здоровья, Всемирный день охраны труда, «Про-гимнастика» и др. Перед ППО стоят такие задачи: - работа по объединению усилий и координации действий профсоюзной организации и администрации по защите социально- трудовых, профессиональных прав и интересов членов профсоюза; - изучение материалов XI съезда Общероссийского Профсоюза образования; -участие в реализации профсоюзных социальных проектов и акций, в профсоюзных конкурсах. Необходимая информация, методическая и консультативная помощь оказывается ППО </w:t>
      </w:r>
      <w:proofErr w:type="spellStart"/>
      <w:r>
        <w:t>Буинской</w:t>
      </w:r>
      <w:proofErr w:type="spellEnd"/>
      <w:r>
        <w:t xml:space="preserve"> территориальной организацией Общероссийского Профсоюза образования.</w:t>
      </w:r>
    </w:p>
    <w:sectPr w:rsidR="001710B3" w:rsidSect="00A94E68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E68"/>
    <w:rsid w:val="001710B3"/>
    <w:rsid w:val="00A9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EA9E7"/>
  <w15:chartTrackingRefBased/>
  <w15:docId w15:val="{E6B7181C-1472-444D-9E2C-D43492300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2026-05-13T07:47:00Z</dcterms:created>
  <dcterms:modified xsi:type="dcterms:W3CDTF">2026-05-13T07:52:00Z</dcterms:modified>
</cp:coreProperties>
</file>